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48C0" w:rsidRDefault="003A48C0" w:rsidP="007E4425">
      <w:pPr>
        <w:pStyle w:val="Heading1"/>
      </w:pPr>
      <w:r>
        <w:t>Simulation and Computing Systems</w:t>
      </w:r>
    </w:p>
    <w:p w:rsidR="003A48C0" w:rsidRDefault="00636E83" w:rsidP="003A48C0">
      <w:r>
        <w:t xml:space="preserve">One of the primary facilities of the AFSL is various software and hardware systems for simulating and validating UAS algorithms and technologies in a laboratory environment. </w:t>
      </w:r>
    </w:p>
    <w:p w:rsidR="00636E83" w:rsidRPr="003A48C0" w:rsidRDefault="00636E83" w:rsidP="003A48C0"/>
    <w:p w:rsidR="00116C2F" w:rsidRDefault="003A48C0" w:rsidP="003A48C0">
      <w:pPr>
        <w:pStyle w:val="Heading2"/>
      </w:pPr>
      <w:r>
        <w:t xml:space="preserve">Distributed Aircraft </w:t>
      </w:r>
      <w:r w:rsidR="007E4425">
        <w:t>Simulators</w:t>
      </w:r>
    </w:p>
    <w:p w:rsidR="00BC1FE0" w:rsidRPr="00BC1FE0" w:rsidRDefault="00BC1FE0" w:rsidP="00BC1FE0">
      <w:r>
        <w:t xml:space="preserve">The Autonomous Flight Systems Laboratory (AFSL) has </w:t>
      </w:r>
      <w:r w:rsidR="00AB149C">
        <w:t xml:space="preserve">significant facilities for performing simulation of aircraft dynamics as well as UAS subsystems such as cameras and radios.  </w:t>
      </w:r>
      <w:r w:rsidR="003A48C0">
        <w:t>A distributed simulator (</w:t>
      </w:r>
      <w:r w:rsidR="003A48C0">
        <w:fldChar w:fldCharType="begin"/>
      </w:r>
      <w:r w:rsidR="003A48C0">
        <w:instrText xml:space="preserve"> REF _Ref405637821 \h </w:instrText>
      </w:r>
      <w:r w:rsidR="003A48C0">
        <w:fldChar w:fldCharType="separate"/>
      </w:r>
      <w:r w:rsidR="003A48C0">
        <w:t xml:space="preserve">Figure </w:t>
      </w:r>
      <w:r w:rsidR="003A48C0">
        <w:rPr>
          <w:noProof/>
        </w:rPr>
        <w:t>1</w:t>
      </w:r>
      <w:r w:rsidR="003A48C0">
        <w:fldChar w:fldCharType="end"/>
      </w:r>
      <w:r w:rsidR="003A48C0">
        <w:t xml:space="preserve">) is used to perform verification and validation of control </w:t>
      </w:r>
      <w:r w:rsidR="00643300">
        <w:t>algorithms as well as test human interface systems and perform operator training.</w:t>
      </w:r>
    </w:p>
    <w:p w:rsidR="00AB149C" w:rsidRDefault="00C01AC2" w:rsidP="00502E9A">
      <w:pPr>
        <w:pStyle w:val="NoSpacing"/>
        <w:keepNext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3.5pt;height:227.25pt">
            <v:imagedata r:id="rId6" o:title="WP_20141205_11_57_07_Pro"/>
          </v:shape>
        </w:pict>
      </w:r>
    </w:p>
    <w:p w:rsidR="007E4425" w:rsidRDefault="00AB149C" w:rsidP="00AB149C">
      <w:pPr>
        <w:pStyle w:val="Caption"/>
        <w:jc w:val="center"/>
      </w:pPr>
      <w:bookmarkStart w:id="0" w:name="_Ref405637821"/>
      <w:r>
        <w:t xml:space="preserve">Figure </w:t>
      </w:r>
      <w:fldSimple w:instr=" SEQ Figure \* ARABIC ">
        <w:r w:rsidR="000B0597">
          <w:rPr>
            <w:noProof/>
          </w:rPr>
          <w:t>1</w:t>
        </w:r>
      </w:fldSimple>
      <w:bookmarkEnd w:id="0"/>
      <w:r>
        <w:t>: Distributed simulator system for aircraft dynamics simulation and human interface training.</w:t>
      </w:r>
    </w:p>
    <w:p w:rsidR="00324B3C" w:rsidRDefault="00324B3C" w:rsidP="007E4425">
      <w:pPr>
        <w:pStyle w:val="NoSpacing"/>
      </w:pPr>
    </w:p>
    <w:p w:rsidR="00C01AC2" w:rsidRPr="00C01AC2" w:rsidRDefault="00C01AC2" w:rsidP="007E4425">
      <w:pPr>
        <w:pStyle w:val="NoSpacing"/>
        <w:rPr>
          <w:b/>
        </w:rPr>
      </w:pPr>
      <w:r w:rsidRPr="00C01AC2">
        <w:rPr>
          <w:b/>
          <w:highlight w:val="yellow"/>
        </w:rPr>
        <w:t>ADD INFORMATINO ABOUT THE X-PLANE/MISSION PLANNER SIMULATOR</w:t>
      </w:r>
    </w:p>
    <w:p w:rsidR="00C01AC2" w:rsidRDefault="00C01AC2" w:rsidP="007E4425">
      <w:pPr>
        <w:pStyle w:val="NoSpacing"/>
      </w:pPr>
    </w:p>
    <w:p w:rsidR="00643300" w:rsidRDefault="00643300" w:rsidP="00643300">
      <w:pPr>
        <w:pStyle w:val="Heading2"/>
      </w:pPr>
      <w:r>
        <w:t>Custom Ground Station Hardware/Software</w:t>
      </w:r>
    </w:p>
    <w:p w:rsidR="00462F7E" w:rsidRPr="00462F7E" w:rsidRDefault="00462F7E" w:rsidP="00462F7E">
      <w:r>
        <w:t>In addition to simulation capabilities, the AFSL has facilities for developing custom ground stations hardware and software to support new autonomous mission functionality (</w:t>
      </w:r>
      <w:r>
        <w:fldChar w:fldCharType="begin"/>
      </w:r>
      <w:r>
        <w:instrText xml:space="preserve"> REF _Ref405637872 \h </w:instrText>
      </w:r>
      <w:r>
        <w:fldChar w:fldCharType="separate"/>
      </w:r>
      <w:r w:rsidR="000B0597">
        <w:t xml:space="preserve">Figure </w:t>
      </w:r>
      <w:r w:rsidR="000B0597">
        <w:rPr>
          <w:noProof/>
        </w:rPr>
        <w:t>2</w:t>
      </w:r>
      <w:r>
        <w:fldChar w:fldCharType="end"/>
      </w:r>
      <w:r>
        <w:t>).</w:t>
      </w:r>
    </w:p>
    <w:p w:rsidR="00AB149C" w:rsidRDefault="00C01AC2" w:rsidP="00502E9A">
      <w:pPr>
        <w:pStyle w:val="NoSpacing"/>
        <w:keepNext/>
        <w:jc w:val="center"/>
      </w:pPr>
      <w:r>
        <w:lastRenderedPageBreak/>
        <w:pict>
          <v:shape id="_x0000_i1026" type="#_x0000_t75" style="width:421.5pt;height:237pt">
            <v:imagedata r:id="rId7" o:title="WP_20141205_11_56_23_Pro"/>
          </v:shape>
        </w:pict>
      </w:r>
    </w:p>
    <w:p w:rsidR="00324B3C" w:rsidRDefault="00AB149C" w:rsidP="00AB149C">
      <w:pPr>
        <w:pStyle w:val="Caption"/>
        <w:jc w:val="center"/>
      </w:pPr>
      <w:bookmarkStart w:id="1" w:name="_Ref405637872"/>
      <w:r>
        <w:t xml:space="preserve">Figure </w:t>
      </w:r>
      <w:fldSimple w:instr=" SEQ Figure \* ARABIC ">
        <w:r w:rsidR="000B0597">
          <w:rPr>
            <w:noProof/>
          </w:rPr>
          <w:t>2</w:t>
        </w:r>
      </w:fldSimple>
      <w:bookmarkEnd w:id="1"/>
      <w:r>
        <w:t>:  Simulation and ground station development stations at the AFSL.</w:t>
      </w:r>
    </w:p>
    <w:p w:rsidR="007E4425" w:rsidRDefault="007E4425" w:rsidP="007E4425">
      <w:pPr>
        <w:pStyle w:val="NoSpacing"/>
      </w:pPr>
    </w:p>
    <w:p w:rsidR="007E4425" w:rsidRDefault="007E4425" w:rsidP="00462F7E">
      <w:pPr>
        <w:pStyle w:val="Heading2"/>
      </w:pPr>
      <w:r>
        <w:t>ICOMC2 Development Stations</w:t>
      </w:r>
    </w:p>
    <w:p w:rsidR="00462F7E" w:rsidRPr="00462F7E" w:rsidRDefault="00462F7E" w:rsidP="00462F7E">
      <w:r>
        <w:t>In addition to developing custom UAS control software/hardware, the AFSL has facilities for developing applications for existing UAS ground station systems such as Insitu’s Common Open-mission Management Command and Control (</w:t>
      </w:r>
      <w:hyperlink r:id="rId8" w:history="1">
        <w:r w:rsidRPr="00462F7E">
          <w:rPr>
            <w:rStyle w:val="Hyperlink"/>
          </w:rPr>
          <w:t>ICOMC2</w:t>
        </w:r>
      </w:hyperlink>
      <w:r>
        <w:t>)</w:t>
      </w:r>
      <w:r w:rsidR="002061B8">
        <w:t xml:space="preserve"> as shown in </w:t>
      </w:r>
      <w:r w:rsidR="002061B8">
        <w:fldChar w:fldCharType="begin"/>
      </w:r>
      <w:r w:rsidR="002061B8">
        <w:instrText xml:space="preserve"> REF _Ref405639372 \h </w:instrText>
      </w:r>
      <w:r w:rsidR="002061B8">
        <w:fldChar w:fldCharType="separate"/>
      </w:r>
      <w:r w:rsidR="000B0597">
        <w:t xml:space="preserve">Figure </w:t>
      </w:r>
      <w:r w:rsidR="000B0597">
        <w:rPr>
          <w:noProof/>
        </w:rPr>
        <w:t>3</w:t>
      </w:r>
      <w:r w:rsidR="002061B8">
        <w:fldChar w:fldCharType="end"/>
      </w:r>
      <w:r w:rsidR="002061B8">
        <w:t>.</w:t>
      </w:r>
    </w:p>
    <w:p w:rsidR="00A67B45" w:rsidRDefault="00C01AC2" w:rsidP="00502E9A">
      <w:pPr>
        <w:pStyle w:val="NoSpacing"/>
        <w:keepNext/>
        <w:jc w:val="center"/>
      </w:pPr>
      <w:r>
        <w:pict>
          <v:shape id="_x0000_i1027" type="#_x0000_t75" style="width:468pt;height:263.25pt">
            <v:imagedata r:id="rId9" o:title="WP_20140707_15_10_32_Pro"/>
          </v:shape>
        </w:pict>
      </w:r>
    </w:p>
    <w:p w:rsidR="007E4425" w:rsidRDefault="00A67B45" w:rsidP="00A67B45">
      <w:pPr>
        <w:pStyle w:val="Caption"/>
        <w:jc w:val="center"/>
      </w:pPr>
      <w:bookmarkStart w:id="2" w:name="_Ref405639372"/>
      <w:r>
        <w:t xml:space="preserve">Figure </w:t>
      </w:r>
      <w:fldSimple w:instr=" SEQ Figure \* ARABIC ">
        <w:r w:rsidR="000B0597">
          <w:rPr>
            <w:noProof/>
          </w:rPr>
          <w:t>3</w:t>
        </w:r>
      </w:fldSimple>
      <w:bookmarkEnd w:id="2"/>
      <w:r>
        <w:t>:  Two ICOMC2 development and simulation machines are available and are used for developing STANAG-4586 compatible software plug-ins for the ICOMC2 UAS control station system.</w:t>
      </w:r>
    </w:p>
    <w:p w:rsidR="007E4425" w:rsidRDefault="007E4425" w:rsidP="007E4425">
      <w:pPr>
        <w:pStyle w:val="NoSpacing"/>
      </w:pPr>
    </w:p>
    <w:p w:rsidR="007E4425" w:rsidRDefault="007E4425" w:rsidP="007E4425">
      <w:pPr>
        <w:pStyle w:val="Heading1"/>
      </w:pPr>
      <w:r>
        <w:t>UAS</w:t>
      </w:r>
    </w:p>
    <w:p w:rsidR="00287C7E" w:rsidRPr="00287C7E" w:rsidRDefault="00287C7E" w:rsidP="00287C7E">
      <w:r>
        <w:t>The AFSL has a hanger of various UAS systems for performing various missions and research.</w:t>
      </w:r>
    </w:p>
    <w:p w:rsidR="00F97E6B" w:rsidRDefault="00F97E6B" w:rsidP="00F97E6B">
      <w:pPr>
        <w:pStyle w:val="Heading2"/>
      </w:pPr>
      <w:r>
        <w:t>Aerosonde</w:t>
      </w:r>
    </w:p>
    <w:p w:rsidR="00CC7D9C" w:rsidRPr="00CC7D9C" w:rsidRDefault="00CC7D9C" w:rsidP="00CC7D9C">
      <w:r>
        <w:t xml:space="preserve">The </w:t>
      </w:r>
      <w:hyperlink r:id="rId10" w:history="1">
        <w:r w:rsidRPr="00CC7D9C">
          <w:rPr>
            <w:rStyle w:val="Hyperlink"/>
          </w:rPr>
          <w:t>Aerosonde</w:t>
        </w:r>
      </w:hyperlink>
      <w:r>
        <w:t xml:space="preserve"> was the first UAS to autonomous cross the Atlantic Ocean in 1998.  The AFSL was part of this effort and has an Aerosonde airframe </w:t>
      </w:r>
      <w:r w:rsidR="004645D1">
        <w:t>for research purposes.</w:t>
      </w:r>
    </w:p>
    <w:p w:rsidR="00287C7E" w:rsidRDefault="00287C7E" w:rsidP="00502E9A">
      <w:pPr>
        <w:keepNext/>
        <w:jc w:val="center"/>
      </w:pPr>
      <w:r>
        <w:rPr>
          <w:noProof/>
        </w:rPr>
        <w:drawing>
          <wp:inline distT="0" distB="0" distL="0" distR="0" wp14:anchorId="4A1CD866" wp14:editId="4FA6AEF9">
            <wp:extent cx="4842933" cy="2724150"/>
            <wp:effectExtent l="0" t="0" r="0" b="0"/>
            <wp:docPr id="13" name="Picture 13" descr="C:\Users\Christopher\AppData\Local\Microsoft\Windows\INetCache\Content.Word\WP_20140707_14_46_55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hristopher\AppData\Local\Microsoft\Windows\INetCache\Content.Word\WP_20140707_14_46_55_Pr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739" cy="2724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C7E" w:rsidRPr="00287C7E" w:rsidRDefault="00287C7E" w:rsidP="00287C7E">
      <w:pPr>
        <w:pStyle w:val="Caption"/>
        <w:jc w:val="center"/>
      </w:pPr>
      <w:r>
        <w:t xml:space="preserve">Figure </w:t>
      </w:r>
      <w:fldSimple w:instr=" SEQ Figure \* ARABIC ">
        <w:r w:rsidR="000B0597">
          <w:rPr>
            <w:noProof/>
          </w:rPr>
          <w:t>4</w:t>
        </w:r>
      </w:fldSimple>
      <w:r>
        <w:t>:  The AFSL Aerosonde.</w:t>
      </w:r>
    </w:p>
    <w:p w:rsidR="00F97E6B" w:rsidRPr="00F97E6B" w:rsidRDefault="00F97E6B" w:rsidP="00F97E6B"/>
    <w:p w:rsidR="007E4425" w:rsidRDefault="00AD2E0B" w:rsidP="00F97E6B">
      <w:pPr>
        <w:pStyle w:val="Heading2"/>
      </w:pPr>
      <w:r>
        <w:t>Topography and Ecology Data Drone (</w:t>
      </w:r>
      <w:r w:rsidR="00F97E6B">
        <w:t>TEDD</w:t>
      </w:r>
      <w:r>
        <w:t>)</w:t>
      </w:r>
    </w:p>
    <w:p w:rsidR="004645D1" w:rsidRPr="004645D1" w:rsidRDefault="004645D1" w:rsidP="004645D1">
      <w:r>
        <w:t>The Topography and Ecology Data Drone (TEDD) is a custom build UAS based on a Skywalker 1900 airframe with a modified APM2.6 autopilot.  The payload is a Sony Nex-5 camera in a downward facing configuration.  The system is used to obtain high-resolution digital imagery of topography and ecology to be used in analysis such as structure-from-motion or digital elevation map generation.</w:t>
      </w:r>
    </w:p>
    <w:p w:rsidR="00AD2E0B" w:rsidRDefault="00F97E6B" w:rsidP="00502E9A">
      <w:pPr>
        <w:pStyle w:val="NoSpacing"/>
        <w:keepNext/>
        <w:jc w:val="center"/>
      </w:pPr>
      <w:r w:rsidRPr="00F97E6B">
        <w:rPr>
          <w:noProof/>
        </w:rPr>
        <w:lastRenderedPageBreak/>
        <w:drawing>
          <wp:inline distT="0" distB="0" distL="0" distR="0" wp14:anchorId="48937234" wp14:editId="5B91165F">
            <wp:extent cx="5200650" cy="2929758"/>
            <wp:effectExtent l="0" t="0" r="0" b="4445"/>
            <wp:docPr id="7" name="Picture 7" descr="C:\Users\Christopher\SkyDrive\Pictures\Camera Roll\WP_20140811_15_29_10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hristopher\SkyDrive\Pictures\Camera Roll\WP_20140811_15_29_10_Pro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935" cy="293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E6B" w:rsidRDefault="00AD2E0B" w:rsidP="000E026F">
      <w:pPr>
        <w:pStyle w:val="Caption"/>
        <w:jc w:val="center"/>
      </w:pPr>
      <w:r>
        <w:t xml:space="preserve">Figure </w:t>
      </w:r>
      <w:fldSimple w:instr=" SEQ Figure \* ARABIC ">
        <w:r w:rsidR="000B0597">
          <w:rPr>
            <w:noProof/>
          </w:rPr>
          <w:t>5</w:t>
        </w:r>
      </w:fldSimple>
      <w:r>
        <w:t>:  TEDD is equipped with a Son</w:t>
      </w:r>
      <w:r w:rsidR="000E026F">
        <w:t>y Nex-5 downward facing camera for high-resolution digital imagery collection.</w:t>
      </w:r>
    </w:p>
    <w:p w:rsidR="00F97E6B" w:rsidRDefault="00F97E6B" w:rsidP="007E4425">
      <w:pPr>
        <w:pStyle w:val="NoSpacing"/>
      </w:pPr>
    </w:p>
    <w:p w:rsidR="00F97E6B" w:rsidRDefault="00AD2E0B" w:rsidP="00F97E6B">
      <w:pPr>
        <w:pStyle w:val="Heading2"/>
      </w:pPr>
      <w:r>
        <w:t>Camera Operated Navigation Done Outside (GPS) Ranges (</w:t>
      </w:r>
      <w:r w:rsidR="00F97E6B">
        <w:t>CONDOR</w:t>
      </w:r>
      <w:r>
        <w:t>)</w:t>
      </w:r>
    </w:p>
    <w:p w:rsidR="004645D1" w:rsidRPr="004645D1" w:rsidRDefault="00D11561" w:rsidP="004645D1">
      <w:r>
        <w:t>The AFSL has developed a UAS platform for developing and validation visual-servoing algorithms specifically focused on aiding navigation and system performance in GPS-denied environments.  This system is based on a Skywalker 1900 airframe with a modified Pix Hawk autopilot.  The system contains an independently controlled pan/tilt/zoom camera with a real-time video and data link to a custom ground stat</w:t>
      </w:r>
      <w:r w:rsidR="00610AF9">
        <w:t>ion.</w:t>
      </w:r>
    </w:p>
    <w:p w:rsidR="00227CC0" w:rsidRDefault="0082025C" w:rsidP="00227CC0">
      <w:pPr>
        <w:pStyle w:val="NoSpacing"/>
        <w:keepNext/>
      </w:pPr>
      <w:r>
        <w:rPr>
          <w:noProof/>
        </w:rPr>
        <w:lastRenderedPageBreak/>
        <w:drawing>
          <wp:inline distT="0" distB="0" distL="0" distR="0" wp14:anchorId="68142069" wp14:editId="672C5D8B">
            <wp:extent cx="5934075" cy="3895725"/>
            <wp:effectExtent l="0" t="0" r="9525" b="9525"/>
            <wp:docPr id="14" name="Picture 14" descr="14_10_31_group_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14_10_31_group_pictur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E0B" w:rsidRDefault="00227CC0" w:rsidP="00A67B45">
      <w:pPr>
        <w:pStyle w:val="Caption"/>
        <w:jc w:val="center"/>
      </w:pPr>
      <w:r>
        <w:t xml:space="preserve">Figure </w:t>
      </w:r>
      <w:fldSimple w:instr=" SEQ Figure \* ARABIC ">
        <w:r w:rsidR="000B0597">
          <w:rPr>
            <w:noProof/>
          </w:rPr>
          <w:t>6</w:t>
        </w:r>
      </w:fldSimple>
      <w:r>
        <w:t xml:space="preserve">:  The AFSL CONDOR UAS for investigating vision-based control algorithms operating in GPS-denied </w:t>
      </w:r>
      <w:r w:rsidR="00502E9A">
        <w:t>environments</w:t>
      </w:r>
      <w:r>
        <w:t>.</w:t>
      </w:r>
    </w:p>
    <w:p w:rsidR="00AD2E0B" w:rsidRDefault="00AD2E0B" w:rsidP="007E4425">
      <w:pPr>
        <w:pStyle w:val="NoSpacing"/>
      </w:pPr>
    </w:p>
    <w:p w:rsidR="00F97E6B" w:rsidRDefault="00F97E6B" w:rsidP="00F97E6B">
      <w:pPr>
        <w:pStyle w:val="Heading2"/>
      </w:pPr>
      <w:r>
        <w:t>Miscellaneous Aircraft</w:t>
      </w:r>
    </w:p>
    <w:p w:rsidR="00C01AC2" w:rsidRDefault="00397555" w:rsidP="00C01AC2">
      <w:r>
        <w:t xml:space="preserve">In addition to the main UAS described above, the AFSL </w:t>
      </w:r>
      <w:r w:rsidR="0082025C">
        <w:t>has several other aircraft systems for special purpose</w:t>
      </w:r>
      <w:r w:rsidR="00C01AC2">
        <w:t xml:space="preserve">s.  </w:t>
      </w:r>
    </w:p>
    <w:p w:rsidR="00C01AC2" w:rsidRPr="00C01AC2" w:rsidRDefault="00C01AC2" w:rsidP="00C01AC2">
      <w:pPr>
        <w:pStyle w:val="NoSpacing"/>
        <w:rPr>
          <w:b/>
        </w:rPr>
      </w:pPr>
      <w:r w:rsidRPr="00C01AC2">
        <w:rPr>
          <w:b/>
          <w:highlight w:val="yellow"/>
        </w:rPr>
        <w:t xml:space="preserve">ADD </w:t>
      </w:r>
      <w:r>
        <w:rPr>
          <w:b/>
          <w:highlight w:val="yellow"/>
        </w:rPr>
        <w:t>INFORMATION</w:t>
      </w:r>
      <w:r w:rsidRPr="00C01AC2">
        <w:rPr>
          <w:b/>
          <w:highlight w:val="yellow"/>
        </w:rPr>
        <w:t xml:space="preserve"> </w:t>
      </w:r>
      <w:r w:rsidRPr="00C01AC2">
        <w:rPr>
          <w:b/>
          <w:highlight w:val="yellow"/>
        </w:rPr>
        <w:t xml:space="preserve">ABOUT THE </w:t>
      </w:r>
      <w:r w:rsidR="00994400" w:rsidRPr="00994400">
        <w:rPr>
          <w:b/>
          <w:highlight w:val="yellow"/>
        </w:rPr>
        <w:t>DUBCUB</w:t>
      </w:r>
    </w:p>
    <w:p w:rsidR="00C01AC2" w:rsidRDefault="00C01AC2" w:rsidP="00397555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8"/>
        <w:gridCol w:w="4702"/>
      </w:tblGrid>
      <w:tr w:rsidR="00E372A1" w:rsidTr="00E372A1">
        <w:tc>
          <w:tcPr>
            <w:tcW w:w="4675" w:type="dxa"/>
          </w:tcPr>
          <w:p w:rsidR="00E372A1" w:rsidRDefault="00E372A1" w:rsidP="00397555">
            <w:r>
              <w:rPr>
                <w:noProof/>
              </w:rPr>
              <w:drawing>
                <wp:inline distT="0" distB="0" distL="0" distR="0">
                  <wp:extent cx="2847975" cy="1599247"/>
                  <wp:effectExtent l="0" t="0" r="0" b="1270"/>
                  <wp:docPr id="15" name="Picture 15" descr="C:\Users\Christopher\AppData\Local\Microsoft\Windows\INetCache\Content.Word\WP_20140707_14_44_47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Christopher\AppData\Local\Microsoft\Windows\INetCache\Content.Word\WP_20140707_14_44_47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5415" cy="16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E372A1" w:rsidRDefault="00E372A1" w:rsidP="00397555">
            <w:r>
              <w:rPr>
                <w:noProof/>
              </w:rPr>
              <w:drawing>
                <wp:inline distT="0" distB="0" distL="0" distR="0">
                  <wp:extent cx="2875280" cy="1615521"/>
                  <wp:effectExtent l="0" t="0" r="1270" b="3810"/>
                  <wp:docPr id="16" name="Picture 16" descr="C:\Users\Christopher\AppData\Local\Microsoft\Windows\INetCache\Content.Word\WP_20140707_14_47_29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Christopher\AppData\Local\Microsoft\Windows\INetCache\Content.Word\WP_20140707_14_47_29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321" cy="1618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72A1" w:rsidTr="00E372A1">
        <w:tc>
          <w:tcPr>
            <w:tcW w:w="4675" w:type="dxa"/>
          </w:tcPr>
          <w:p w:rsidR="00E372A1" w:rsidRDefault="00E372A1" w:rsidP="00E372A1">
            <w:pPr>
              <w:pStyle w:val="Caption"/>
            </w:pPr>
            <w:r>
              <w:t xml:space="preserve">Figure </w:t>
            </w:r>
            <w:fldSimple w:instr=" SEQ Figure \* ARABIC ">
              <w:r w:rsidR="000B0597">
                <w:rPr>
                  <w:noProof/>
                </w:rPr>
                <w:t>7</w:t>
              </w:r>
            </w:fldSimple>
            <w:r>
              <w:t>:  The AFSL solar powered UAS.</w:t>
            </w:r>
          </w:p>
        </w:tc>
        <w:tc>
          <w:tcPr>
            <w:tcW w:w="4675" w:type="dxa"/>
          </w:tcPr>
          <w:p w:rsidR="00E372A1" w:rsidRDefault="00E372A1" w:rsidP="00E372A1">
            <w:pPr>
              <w:pStyle w:val="Caption"/>
            </w:pPr>
            <w:r>
              <w:t xml:space="preserve">Figure </w:t>
            </w:r>
            <w:fldSimple w:instr=" SEQ Figure \* ARABIC ">
              <w:r w:rsidR="000B0597">
                <w:rPr>
                  <w:noProof/>
                </w:rPr>
                <w:t>8</w:t>
              </w:r>
            </w:fldSimple>
            <w:r>
              <w:t>:  The YAK-54 is used for high performance control algorithm development and validation.</w:t>
            </w:r>
          </w:p>
        </w:tc>
      </w:tr>
    </w:tbl>
    <w:p w:rsidR="007E4425" w:rsidRDefault="007E4425" w:rsidP="007E4425">
      <w:pPr>
        <w:pStyle w:val="Heading1"/>
      </w:pPr>
      <w:r>
        <w:lastRenderedPageBreak/>
        <w:t>UAS Manufacturing and Testing Facilities</w:t>
      </w:r>
    </w:p>
    <w:p w:rsidR="007E4425" w:rsidRDefault="007E4425" w:rsidP="00570D0F">
      <w:pPr>
        <w:pStyle w:val="Heading2"/>
      </w:pPr>
      <w:r>
        <w:t>University of Washington Aeronautical Laboratory (UWAL)</w:t>
      </w:r>
    </w:p>
    <w:p w:rsidR="007E4425" w:rsidRDefault="00642A13" w:rsidP="007E4425">
      <w:pPr>
        <w:pStyle w:val="NoSpacing"/>
      </w:pPr>
      <w:r>
        <w:t>The AFSL has direct access to the University of Washington Aeronautical Laboratory (</w:t>
      </w:r>
      <w:hyperlink r:id="rId16" w:history="1">
        <w:r w:rsidRPr="00642A13">
          <w:rPr>
            <w:rStyle w:val="Hyperlink"/>
          </w:rPr>
          <w:t>UWAL</w:t>
        </w:r>
      </w:hyperlink>
      <w:r>
        <w:t xml:space="preserve">) and conducts aerodynamic surveys and tests in this facility.  The main facility is the Kirsten Wind Tunnel, a subsonic, closed circuit, double return wind tunnel.  </w:t>
      </w:r>
      <w:r w:rsidRPr="00642A13">
        <w:t xml:space="preserve">The tunnel has a test section with a rectangular 8' x 12' cross-section that is 10 feet long. </w:t>
      </w:r>
      <w:r w:rsidR="000B0597">
        <w:t xml:space="preserve"> The large test section allows many UAS to be tested at full scale (</w:t>
      </w:r>
      <w:r w:rsidR="000B0597">
        <w:fldChar w:fldCharType="begin"/>
      </w:r>
      <w:r w:rsidR="000B0597">
        <w:instrText xml:space="preserve"> REF _Ref405641685 \h </w:instrText>
      </w:r>
      <w:r w:rsidR="000B0597">
        <w:fldChar w:fldCharType="separate"/>
      </w:r>
      <w:r w:rsidR="000B0597">
        <w:t xml:space="preserve">Figure </w:t>
      </w:r>
      <w:r w:rsidR="000B0597">
        <w:rPr>
          <w:noProof/>
        </w:rPr>
        <w:t>9</w:t>
      </w:r>
      <w:r w:rsidR="000B0597">
        <w:fldChar w:fldCharType="end"/>
      </w:r>
      <w:r w:rsidR="000B0597">
        <w:t xml:space="preserve">).  </w:t>
      </w:r>
      <w:r w:rsidRPr="00642A13">
        <w:t>Two sets of 14' 9"-diameter seven-bladed propellers move the air up to 200 MPH through the test section. A computer-automated model positioning and data acquisition system ensures testing efficiency and precise measurements while a networked data reduction and plotting system allows for immediate data visibility. Most tests make use of UWAL's six-component external balance. UWAL also supports high channel count Electronic Pressure Scanning (EPS) systems.</w:t>
      </w:r>
    </w:p>
    <w:p w:rsidR="000B0597" w:rsidRDefault="000B0597" w:rsidP="007E4425">
      <w:pPr>
        <w:pStyle w:val="NoSpacing"/>
      </w:pPr>
    </w:p>
    <w:p w:rsidR="000B0597" w:rsidRDefault="000B0597" w:rsidP="007E4425">
      <w:pPr>
        <w:pStyle w:val="NoSpacing"/>
      </w:pPr>
      <w:r>
        <w:t>A smaller, low speed 3’x3’ wind tunnel is also available for testing of smaller models (</w:t>
      </w:r>
      <w:r>
        <w:fldChar w:fldCharType="begin"/>
      </w:r>
      <w:r>
        <w:instrText xml:space="preserve"> REF _Ref405641718 \h </w:instrText>
      </w:r>
      <w:r>
        <w:fldChar w:fldCharType="separate"/>
      </w:r>
      <w:r>
        <w:t xml:space="preserve">Figure </w:t>
      </w:r>
      <w:r>
        <w:rPr>
          <w:noProof/>
        </w:rPr>
        <w:t>10</w:t>
      </w:r>
      <w:r>
        <w:fldChar w:fldCharType="end"/>
      </w:r>
      <w:r>
        <w:t>).</w:t>
      </w:r>
    </w:p>
    <w:p w:rsidR="00642A13" w:rsidRDefault="00642A13" w:rsidP="00642A13">
      <w:pPr>
        <w:pStyle w:val="Caption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13"/>
        <w:gridCol w:w="5047"/>
      </w:tblGrid>
      <w:tr w:rsidR="00642A13" w:rsidTr="000B0597">
        <w:tc>
          <w:tcPr>
            <w:tcW w:w="4675" w:type="dxa"/>
          </w:tcPr>
          <w:p w:rsidR="00642A13" w:rsidRDefault="00642A13" w:rsidP="007E4425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10A2F491" wp14:editId="568D0EA1">
                  <wp:extent cx="2752725" cy="1819275"/>
                  <wp:effectExtent l="0" t="0" r="9525" b="9525"/>
                  <wp:docPr id="17" name="Picture 17" descr="C:\Users\Christopher\AppData\Local\Microsoft\Windows\INetCache\Content.Word\uwa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C:\Users\Christopher\AppData\Local\Microsoft\Windows\INetCache\Content.Word\uwa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725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642A13" w:rsidRDefault="00642A13" w:rsidP="000B0597">
            <w:pPr>
              <w:pStyle w:val="NoSpacing"/>
              <w:keepNext/>
            </w:pPr>
            <w:r>
              <w:rPr>
                <w:noProof/>
              </w:rPr>
              <w:drawing>
                <wp:inline distT="0" distB="0" distL="0" distR="0" wp14:anchorId="7C7719EA" wp14:editId="002A27A3">
                  <wp:extent cx="3251200" cy="1828800"/>
                  <wp:effectExtent l="0" t="0" r="6350" b="0"/>
                  <wp:docPr id="18" name="Picture 18" descr="C:\Users\Christopher\AppData\Local\Microsoft\Windows\INetCache\Content.Word\WP_20140707_14_34_09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C:\Users\Christopher\AppData\Local\Microsoft\Windows\INetCache\Content.Word\WP_20140707_14_34_09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6085" cy="1831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2A13" w:rsidTr="000B0597">
        <w:tc>
          <w:tcPr>
            <w:tcW w:w="4675" w:type="dxa"/>
          </w:tcPr>
          <w:p w:rsidR="00642A13" w:rsidRDefault="00642A13" w:rsidP="000B0597">
            <w:pPr>
              <w:pStyle w:val="Caption"/>
            </w:pPr>
            <w:bookmarkStart w:id="3" w:name="_Ref405641685"/>
            <w:r>
              <w:t xml:space="preserve">Figure </w:t>
            </w:r>
            <w:fldSimple w:instr=" SEQ Figure \* ARABIC ">
              <w:r w:rsidR="000B0597">
                <w:rPr>
                  <w:noProof/>
                </w:rPr>
                <w:t>9</w:t>
              </w:r>
            </w:fldSimple>
            <w:bookmarkEnd w:id="3"/>
            <w:r>
              <w:t>:  Test section of the Kirsten Wind Tunnel</w:t>
            </w:r>
          </w:p>
        </w:tc>
        <w:tc>
          <w:tcPr>
            <w:tcW w:w="4675" w:type="dxa"/>
          </w:tcPr>
          <w:p w:rsidR="00642A13" w:rsidRDefault="000B0597" w:rsidP="000B0597">
            <w:pPr>
              <w:pStyle w:val="Caption"/>
              <w:jc w:val="center"/>
            </w:pPr>
            <w:bookmarkStart w:id="4" w:name="_Ref405641718"/>
            <w:r>
              <w:t xml:space="preserve">Figure </w:t>
            </w:r>
            <w:fldSimple w:instr=" SEQ Figure \* ARABIC ">
              <w:r>
                <w:rPr>
                  <w:noProof/>
                </w:rPr>
                <w:t>10</w:t>
              </w:r>
            </w:fldSimple>
            <w:bookmarkEnd w:id="4"/>
            <w:r>
              <w:t>:  The low speed, 3’x3’ wind tunnel</w:t>
            </w:r>
          </w:p>
        </w:tc>
      </w:tr>
    </w:tbl>
    <w:p w:rsidR="00570D0F" w:rsidRDefault="00570D0F" w:rsidP="007E4425">
      <w:pPr>
        <w:pStyle w:val="NoSpacing"/>
      </w:pPr>
    </w:p>
    <w:p w:rsidR="00570D0F" w:rsidRDefault="00570D0F" w:rsidP="00570D0F">
      <w:pPr>
        <w:pStyle w:val="Heading2"/>
      </w:pPr>
      <w:r>
        <w:t>UAS Manufacturing Lab</w:t>
      </w:r>
    </w:p>
    <w:p w:rsidR="00F97E6B" w:rsidRPr="00F97E6B" w:rsidRDefault="00F97E6B" w:rsidP="00F97E6B">
      <w:r>
        <w:t xml:space="preserve">The Autonomous Flight Systems Laboratory has several facilities for manufacturing, </w:t>
      </w:r>
      <w:r w:rsidR="000B4B91">
        <w:t>maintenance</w:t>
      </w:r>
      <w:r>
        <w:t xml:space="preserve">, upgrading, and testing </w:t>
      </w:r>
      <w:r w:rsidR="00AD2E0B">
        <w:t xml:space="preserve">of </w:t>
      </w:r>
      <w:r>
        <w:t xml:space="preserve">UAS.  This includes several hundred square feet of </w:t>
      </w:r>
      <w:r w:rsidR="000B4B91">
        <w:t>space</w:t>
      </w:r>
      <w:r>
        <w:t xml:space="preserve"> as shown in </w:t>
      </w:r>
      <w:r w:rsidR="00AD2E0B">
        <w:fldChar w:fldCharType="begin"/>
      </w:r>
      <w:r w:rsidR="00AD2E0B">
        <w:instrText xml:space="preserve"> REF _Ref405637093 \h </w:instrText>
      </w:r>
      <w:r w:rsidR="00AD2E0B">
        <w:fldChar w:fldCharType="separate"/>
      </w:r>
      <w:r w:rsidR="000B0597">
        <w:t xml:space="preserve">Figure </w:t>
      </w:r>
      <w:r w:rsidR="000B0597">
        <w:rPr>
          <w:noProof/>
        </w:rPr>
        <w:t>11</w:t>
      </w:r>
      <w:r w:rsidR="00AD2E0B">
        <w:fldChar w:fldCharType="end"/>
      </w:r>
      <w:r w:rsidR="00AD2E0B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6"/>
        <w:gridCol w:w="4664"/>
      </w:tblGrid>
      <w:tr w:rsidR="00A740EB" w:rsidTr="00A740EB">
        <w:tc>
          <w:tcPr>
            <w:tcW w:w="4686" w:type="dxa"/>
          </w:tcPr>
          <w:p w:rsidR="00A740EB" w:rsidRDefault="00A740EB" w:rsidP="00A740EB">
            <w:r>
              <w:rPr>
                <w:noProof/>
              </w:rPr>
              <w:drawing>
                <wp:inline distT="0" distB="0" distL="0" distR="0" wp14:anchorId="2C0D91F0" wp14:editId="1FA46201">
                  <wp:extent cx="2833054" cy="1593593"/>
                  <wp:effectExtent l="0" t="0" r="5715" b="6985"/>
                  <wp:docPr id="1" name="Picture 1" descr="C:\Users\Christopher\AppData\Local\Microsoft\Windows\INetCache\Content.Word\WP_20141205_12_00_22_Pr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Christopher\AppData\Local\Microsoft\Windows\INetCache\Content.Word\WP_20141205_12_00_22_Pr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5654" cy="1600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4" w:type="dxa"/>
          </w:tcPr>
          <w:p w:rsidR="00A740EB" w:rsidRDefault="00C01AC2" w:rsidP="00A740EB">
            <w:r>
              <w:pict>
                <v:shape id="_x0000_i1028" type="#_x0000_t75" style="width:219pt;height:123.75pt">
                  <v:imagedata r:id="rId20" o:title="WP_20141205_12_00_59_Pro"/>
                </v:shape>
              </w:pict>
            </w:r>
          </w:p>
        </w:tc>
      </w:tr>
    </w:tbl>
    <w:p w:rsidR="00570D0F" w:rsidRDefault="00570D0F" w:rsidP="00570D0F">
      <w:pPr>
        <w:pStyle w:val="Caption"/>
        <w:jc w:val="center"/>
      </w:pPr>
      <w:bookmarkStart w:id="5" w:name="_Ref405637093"/>
      <w:r>
        <w:t xml:space="preserve">Figure </w:t>
      </w:r>
      <w:fldSimple w:instr=" SEQ Figure \* ARABIC ">
        <w:r w:rsidR="000B0597">
          <w:rPr>
            <w:noProof/>
          </w:rPr>
          <w:t>11</w:t>
        </w:r>
      </w:fldSimple>
      <w:bookmarkEnd w:id="5"/>
      <w:r>
        <w:t>:  UAS manufactu</w:t>
      </w:r>
      <w:r w:rsidR="000B0597">
        <w:t>ring and maintenance facilities.</w:t>
      </w:r>
    </w:p>
    <w:p w:rsidR="007E4425" w:rsidRDefault="007E4425" w:rsidP="007E4425">
      <w:pPr>
        <w:pStyle w:val="NoSpacing"/>
      </w:pPr>
    </w:p>
    <w:p w:rsidR="004A7A19" w:rsidRDefault="00885048" w:rsidP="00885048">
      <w:pPr>
        <w:pStyle w:val="Heading2"/>
      </w:pPr>
      <w:r>
        <w:lastRenderedPageBreak/>
        <w:t xml:space="preserve">Proprietary/Sensitive </w:t>
      </w:r>
      <w:r w:rsidR="004A7A19">
        <w:t xml:space="preserve">Software Development </w:t>
      </w:r>
      <w:r>
        <w:t>Secure Room</w:t>
      </w:r>
    </w:p>
    <w:p w:rsidR="00E372A1" w:rsidRPr="00E372A1" w:rsidRDefault="00E372A1" w:rsidP="00E372A1">
      <w:r>
        <w:t xml:space="preserve">The AFSL has a secure room for developing ITAR sensitive or proprietary applications.  This room has controlled access secured by two sets of locked doors.  </w:t>
      </w:r>
      <w:r w:rsidR="00B34B84">
        <w:t xml:space="preserve">This room is not accessible to general AFSL members.  </w:t>
      </w:r>
      <w:r>
        <w:t xml:space="preserve">A technology control plan for </w:t>
      </w:r>
      <w:r w:rsidR="00091944">
        <w:t>work performed in this room has been reviewed and approved by the UW.</w:t>
      </w:r>
    </w:p>
    <w:p w:rsidR="00E372A1" w:rsidRDefault="00C01AC2" w:rsidP="00E372A1">
      <w:pPr>
        <w:pStyle w:val="NoSpacing"/>
        <w:keepNext/>
      </w:pPr>
      <w:r>
        <w:pict>
          <v:shape id="_x0000_i1029" type="#_x0000_t75" style="width:468pt;height:263.25pt">
            <v:imagedata r:id="rId21" o:title="WP_20130830_003"/>
          </v:shape>
        </w:pict>
      </w:r>
    </w:p>
    <w:p w:rsidR="00885048" w:rsidRDefault="00E372A1" w:rsidP="00395F78">
      <w:pPr>
        <w:pStyle w:val="Caption"/>
        <w:jc w:val="center"/>
      </w:pPr>
      <w:r>
        <w:t xml:space="preserve">Figure </w:t>
      </w:r>
      <w:fldSimple w:instr=" SEQ Figure \* ARABIC ">
        <w:r w:rsidR="000B0597">
          <w:rPr>
            <w:noProof/>
          </w:rPr>
          <w:t>12</w:t>
        </w:r>
      </w:fldSimple>
      <w:r>
        <w:t xml:space="preserve">:  The </w:t>
      </w:r>
      <w:r w:rsidR="00395F78">
        <w:t>AFSL secure development room which is used for proprietary or sensitive work.</w:t>
      </w:r>
    </w:p>
    <w:p w:rsidR="00885048" w:rsidRDefault="00885048" w:rsidP="007E4425">
      <w:pPr>
        <w:pStyle w:val="NoSpacing"/>
      </w:pPr>
    </w:p>
    <w:p w:rsidR="007E4425" w:rsidRDefault="007E4425" w:rsidP="007E4425">
      <w:pPr>
        <w:pStyle w:val="Heading1"/>
      </w:pPr>
      <w:r>
        <w:t>FAA Certificates of Authorizations (COAs)</w:t>
      </w:r>
    </w:p>
    <w:p w:rsidR="00B261A9" w:rsidRDefault="00B261A9" w:rsidP="00B261A9">
      <w:pPr>
        <w:spacing w:after="0"/>
      </w:pPr>
      <w:r>
        <w:t>The UW has several current COAs for operating and testing UAS operations.  These include:</w:t>
      </w:r>
    </w:p>
    <w:p w:rsidR="00B261A9" w:rsidRDefault="00B261A9" w:rsidP="00B261A9">
      <w:pPr>
        <w:spacing w:after="0"/>
      </w:pPr>
    </w:p>
    <w:p w:rsidR="00B261A9" w:rsidRPr="00F35567" w:rsidRDefault="00B261A9" w:rsidP="00B261A9">
      <w:pPr>
        <w:pStyle w:val="NoSpacing"/>
        <w:numPr>
          <w:ilvl w:val="0"/>
          <w:numId w:val="1"/>
        </w:numPr>
      </w:pPr>
      <w:r w:rsidRPr="00F35567">
        <w:t>UAS COA  2013-WSA-144 Boardman, OR</w:t>
      </w:r>
    </w:p>
    <w:p w:rsidR="00B261A9" w:rsidRPr="00F35567" w:rsidRDefault="00B261A9" w:rsidP="00B261A9">
      <w:pPr>
        <w:pStyle w:val="NoSpacing"/>
        <w:numPr>
          <w:ilvl w:val="0"/>
          <w:numId w:val="1"/>
        </w:numPr>
      </w:pPr>
      <w:r w:rsidRPr="00F35567">
        <w:t>UAS COA  2013- WSA -66 Columbia River , near Boardman</w:t>
      </w:r>
    </w:p>
    <w:p w:rsidR="00B261A9" w:rsidRPr="00F35567" w:rsidRDefault="00B261A9" w:rsidP="00B261A9">
      <w:pPr>
        <w:pStyle w:val="NoSpacing"/>
        <w:numPr>
          <w:ilvl w:val="0"/>
          <w:numId w:val="1"/>
        </w:numPr>
      </w:pPr>
      <w:r w:rsidRPr="00F35567">
        <w:t>UAS COA 2014 – WSA- 22 Chinook Pass, WA</w:t>
      </w:r>
    </w:p>
    <w:p w:rsidR="007E4425" w:rsidRDefault="007E4425" w:rsidP="007E4425">
      <w:pPr>
        <w:pStyle w:val="NoSpacing"/>
      </w:pPr>
    </w:p>
    <w:p w:rsidR="00EE3E51" w:rsidRPr="00C01AC2" w:rsidRDefault="00EE3E51" w:rsidP="00EE3E51">
      <w:pPr>
        <w:pStyle w:val="NoSpacing"/>
        <w:rPr>
          <w:b/>
        </w:rPr>
      </w:pPr>
      <w:r w:rsidRPr="00C01AC2">
        <w:rPr>
          <w:b/>
          <w:highlight w:val="yellow"/>
        </w:rPr>
        <w:t xml:space="preserve">ADD INFORMATINO ABOUT THE </w:t>
      </w:r>
      <w:r w:rsidRPr="00EE3E51">
        <w:rPr>
          <w:b/>
          <w:highlight w:val="yellow"/>
        </w:rPr>
        <w:t>NEW COA WE ARE APPLYING FOR</w:t>
      </w:r>
    </w:p>
    <w:p w:rsidR="00EE3E51" w:rsidRPr="007E4425" w:rsidRDefault="00EE3E51" w:rsidP="007E4425">
      <w:pPr>
        <w:pStyle w:val="NoSpacing"/>
      </w:pPr>
      <w:bookmarkStart w:id="6" w:name="_GoBack"/>
      <w:bookmarkEnd w:id="6"/>
    </w:p>
    <w:sectPr w:rsidR="00EE3E51" w:rsidRPr="007E44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F55568"/>
    <w:multiLevelType w:val="hybridMultilevel"/>
    <w:tmpl w:val="6BD8D0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968"/>
    <w:rsid w:val="00091944"/>
    <w:rsid w:val="000B0597"/>
    <w:rsid w:val="000B4B91"/>
    <w:rsid w:val="000E026F"/>
    <w:rsid w:val="00116C2F"/>
    <w:rsid w:val="002061B8"/>
    <w:rsid w:val="002165AE"/>
    <w:rsid w:val="00227CC0"/>
    <w:rsid w:val="00287C7E"/>
    <w:rsid w:val="00324B3C"/>
    <w:rsid w:val="00395F78"/>
    <w:rsid w:val="00397555"/>
    <w:rsid w:val="003A48C0"/>
    <w:rsid w:val="00414968"/>
    <w:rsid w:val="00462F7E"/>
    <w:rsid w:val="004645D1"/>
    <w:rsid w:val="004A7A19"/>
    <w:rsid w:val="00502E9A"/>
    <w:rsid w:val="00570D0F"/>
    <w:rsid w:val="00610AF9"/>
    <w:rsid w:val="00636E83"/>
    <w:rsid w:val="00642A13"/>
    <w:rsid w:val="00643300"/>
    <w:rsid w:val="007B7573"/>
    <w:rsid w:val="007E4425"/>
    <w:rsid w:val="0082025C"/>
    <w:rsid w:val="00885048"/>
    <w:rsid w:val="00994400"/>
    <w:rsid w:val="00A67B45"/>
    <w:rsid w:val="00A740EB"/>
    <w:rsid w:val="00AB149C"/>
    <w:rsid w:val="00AD2E0B"/>
    <w:rsid w:val="00B261A9"/>
    <w:rsid w:val="00B34B84"/>
    <w:rsid w:val="00BC1FE0"/>
    <w:rsid w:val="00C01AC2"/>
    <w:rsid w:val="00CC7D9C"/>
    <w:rsid w:val="00D11561"/>
    <w:rsid w:val="00E372A1"/>
    <w:rsid w:val="00EE3E51"/>
    <w:rsid w:val="00F97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9EDDBAD-E096-4D7A-9066-9001D6B13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44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0D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E4425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E442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70D0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570D0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59"/>
    <w:rsid w:val="00A740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B757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insitu.com/systems/icomc2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image" Target="media/image2.jpeg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hyperlink" Target="http://www.uwal.org/" TargetMode="External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hyperlink" Target="http://en.wikipedia.org/wiki/AAI_Corporation_Aerosonde" TargetMode="External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BE1761-0D58-478A-82F9-3564F7F5FE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7</Pages>
  <Words>920</Words>
  <Characters>5245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Lum</dc:creator>
  <cp:keywords/>
  <dc:description/>
  <cp:lastModifiedBy>Christopher Lum</cp:lastModifiedBy>
  <cp:revision>32</cp:revision>
  <dcterms:created xsi:type="dcterms:W3CDTF">2014-12-06T00:47:00Z</dcterms:created>
  <dcterms:modified xsi:type="dcterms:W3CDTF">2014-12-06T23:36:00Z</dcterms:modified>
</cp:coreProperties>
</file>